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C842C2" w:rsidR="00C842C2" w:rsidP="00C842C2" w:rsidRDefault="00C842C2" w14:paraId="7E23B457" w14:textId="7349A891">
      <w:pPr>
        <w:pStyle w:val="ListParagraph"/>
        <w:numPr>
          <w:ilvl w:val="0"/>
          <w:numId w:val="2"/>
        </w:numPr>
        <w:tabs>
          <w:tab w:val="left" w:pos="983"/>
        </w:tabs>
        <w:spacing w:before="1"/>
        <w:rPr>
          <w:rFonts w:ascii="Corbel" w:hAnsi="Corbel"/>
        </w:rPr>
      </w:pPr>
      <w:r w:rsidRPr="00C842C2">
        <w:rPr>
          <w:rFonts w:ascii="Corbel" w:hAnsi="Corbel"/>
        </w:rPr>
        <w:t>Wi-Fi 7 Tri-Band 2x2 (2.4/5/6 GHz)</w:t>
      </w:r>
    </w:p>
    <w:p w:rsidRPr="00C842C2" w:rsidR="00C842C2" w:rsidP="00C842C2" w:rsidRDefault="00C842C2" w14:paraId="3ACA66B1" w14:textId="77777777">
      <w:pPr>
        <w:pStyle w:val="ListParagraph"/>
        <w:numPr>
          <w:ilvl w:val="0"/>
          <w:numId w:val="2"/>
        </w:numPr>
        <w:tabs>
          <w:tab w:val="left" w:pos="983"/>
        </w:tabs>
        <w:spacing w:before="1"/>
        <w:rPr>
          <w:rFonts w:ascii="Corbel" w:hAnsi="Corbel"/>
        </w:rPr>
      </w:pPr>
      <w:r w:rsidRPr="00C842C2">
        <w:rPr>
          <w:rFonts w:ascii="Corbel" w:hAnsi="Corbel"/>
        </w:rPr>
        <w:t xml:space="preserve">1 x 5GbE (PoE-In) </w:t>
      </w:r>
    </w:p>
    <w:p w:rsidRPr="00C842C2" w:rsidR="008377D4" w:rsidP="00C842C2" w:rsidRDefault="00C842C2" w14:paraId="6CA72D28" w14:textId="551E558A">
      <w:pPr>
        <w:pStyle w:val="ListParagraph"/>
        <w:numPr>
          <w:ilvl w:val="0"/>
          <w:numId w:val="2"/>
        </w:numPr>
        <w:tabs>
          <w:tab w:val="left" w:pos="983"/>
        </w:tabs>
        <w:spacing w:before="1"/>
        <w:rPr>
          <w:rFonts w:ascii="Corbel" w:hAnsi="Corbel"/>
        </w:rPr>
      </w:pPr>
      <w:r w:rsidRPr="00C842C2">
        <w:rPr>
          <w:rFonts w:ascii="Corbel" w:hAnsi="Corbel"/>
        </w:rPr>
        <w:t xml:space="preserve">1 x 1GbE (RJ-45) </w:t>
      </w:r>
    </w:p>
    <w:p w:rsidRPr="004A36F8" w:rsidR="008377D4" w:rsidP="008377D4" w:rsidRDefault="008377D4" w14:paraId="647C479F" w14:textId="2D2AA987">
      <w:pPr>
        <w:tabs>
          <w:tab w:val="left" w:pos="475"/>
        </w:tabs>
        <w:spacing w:before="28"/>
        <w:jc w:val="center"/>
        <w:rPr>
          <w:rFonts w:ascii="Corbel" w:hAnsi="Corbel"/>
        </w:rPr>
      </w:pPr>
      <w:r w:rsidRPr="004A36F8">
        <w:rPr>
          <w:rFonts w:ascii="Corbel" w:hAnsi="Corbel"/>
        </w:rPr>
        <w:br/>
      </w:r>
    </w:p>
    <w:p w:rsidRPr="004A36F8" w:rsidR="00CA5772" w:rsidP="005D1889" w:rsidRDefault="005D1889" w14:paraId="5896DA67" w14:textId="720AEF5B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288D5B83" wp14:editId="3B4E8474">
            <wp:extent cx="6629400" cy="2313726"/>
            <wp:effectExtent l="0" t="0" r="0" b="0"/>
            <wp:docPr id="1877308620" name="Picture 2" descr="A close-up of a white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08620" name="Picture 2" descr="A close-up of a white objec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882" cy="23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A36F8" w:rsidR="008377D4" w:rsidRDefault="008377D4" w14:paraId="3AE67677" w14:textId="6838D00B">
      <w:pPr>
        <w:rPr>
          <w:rFonts w:ascii="Corbel" w:hAnsi="Corbel"/>
        </w:rPr>
      </w:pPr>
    </w:p>
    <w:p w:rsidRPr="004A36F8" w:rsidR="008377D4" w:rsidRDefault="008377D4" w14:paraId="6F8DB0BD" w14:textId="43965D65">
      <w:pPr>
        <w:rPr>
          <w:rFonts w:ascii="Corbel" w:hAnsi="Corbel"/>
        </w:rPr>
      </w:pPr>
    </w:p>
    <w:p w:rsidRPr="004A36F8" w:rsidR="008377D4" w:rsidP="008377D4" w:rsidRDefault="008377D4" w14:paraId="082E2395" w14:textId="4FB4202D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EdgeCore</w:t>
      </w:r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4A36F8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</w:p>
    <w:p w:rsidRPr="004A36F8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4A36F8">
        <w:rPr>
          <w:rFonts w:ascii="Corbel" w:hAnsi="Corbel"/>
          <w:b/>
          <w:bCs/>
          <w:spacing w:val="-2"/>
        </w:rPr>
        <w:t>Radios:</w:t>
      </w:r>
    </w:p>
    <w:p w:rsidR="00C842C2" w:rsidP="00E910CB" w:rsidRDefault="008377D4" w14:paraId="3E34243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eop"/>
          <w:rFonts w:ascii="Corbel" w:hAnsi="Corbel"/>
        </w:rPr>
      </w:pPr>
      <w:r w:rsidRPr="00C842C2">
        <w:rPr>
          <w:rFonts w:ascii="Corbel" w:hAnsi="Corbel"/>
        </w:rPr>
        <w:t>C</w:t>
      </w:r>
      <w:r w:rsidR="00C842C2">
        <w:rPr>
          <w:rStyle w:val="normaltextrun"/>
          <w:rFonts w:ascii="Corbel" w:hAnsi="Corbel"/>
        </w:rPr>
        <w:t>oncurrent Tri-Band 2.4 GHz, 5 GHz, &amp; 6 GHz</w:t>
      </w:r>
      <w:r w:rsidR="00C842C2">
        <w:rPr>
          <w:rStyle w:val="eop"/>
          <w:rFonts w:ascii="Corbel" w:hAnsi="Corbel"/>
        </w:rPr>
        <w:t> </w:t>
      </w:r>
    </w:p>
    <w:p w:rsidR="00C842C2" w:rsidP="00AB250B" w:rsidRDefault="008377D4" w14:paraId="4D23FF08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eop"/>
          <w:rFonts w:ascii="Corbel" w:hAnsi="Corbel"/>
        </w:rPr>
      </w:pPr>
      <w:r w:rsidRPr="00C842C2">
        <w:rPr>
          <w:rFonts w:ascii="Corbel" w:hAnsi="Corbel"/>
        </w:rPr>
        <w:t>8</w:t>
      </w:r>
      <w:r w:rsidR="00C842C2">
        <w:rPr>
          <w:rStyle w:val="normaltextrun"/>
          <w:rFonts w:ascii="Corbel" w:hAnsi="Corbel"/>
        </w:rPr>
        <w:t>02.11be (Wi-Fi 7) 2x2:2 UL/DL MU-MIMO supporting up to 9.34 Gbps aggregated data rate</w:t>
      </w:r>
      <w:r w:rsidR="00C842C2">
        <w:rPr>
          <w:rStyle w:val="eop"/>
          <w:rFonts w:ascii="Corbel" w:hAnsi="Corbel"/>
        </w:rPr>
        <w:t> </w:t>
      </w:r>
    </w:p>
    <w:p w:rsidRPr="00C842C2" w:rsidR="008377D4" w:rsidP="00AB250B" w:rsidRDefault="00C842C2" w14:paraId="1C16DEF7" w14:textId="094FAA9C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>
        <w:rPr>
          <w:rFonts w:ascii="Corbel" w:hAnsi="Corbel"/>
        </w:rPr>
        <w:t>B</w:t>
      </w:r>
      <w:r>
        <w:rPr>
          <w:rStyle w:val="normaltextrun"/>
          <w:rFonts w:ascii="Corbel" w:hAnsi="Corbel"/>
          <w:color w:val="000000"/>
          <w:bdr w:val="none" w:color="auto" w:sz="0" w:space="0" w:frame="1"/>
        </w:rPr>
        <w:t>luetooth Low Energy (BLE), Zigbee, Thread</w:t>
      </w:r>
    </w:p>
    <w:p w:rsidRPr="004A36F8" w:rsidR="008377D4" w:rsidP="008377D4" w:rsidRDefault="008377D4" w14:paraId="0C344F41" w14:textId="77777777">
      <w:pPr>
        <w:tabs>
          <w:tab w:val="left" w:pos="835"/>
        </w:tabs>
        <w:spacing w:before="8"/>
        <w:rPr>
          <w:rFonts w:ascii="Corbel" w:hAnsi="Corbel"/>
          <w:b/>
          <w:bCs/>
          <w:spacing w:val="-2"/>
        </w:rPr>
      </w:pPr>
    </w:p>
    <w:p w:rsidRPr="004A36F8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  <w:spacing w:val="-2"/>
        </w:rPr>
        <w:t>Interfaces:</w:t>
      </w:r>
    </w:p>
    <w:p w:rsidRPr="004A36F8" w:rsidR="008377D4" w:rsidP="008377D4" w:rsidRDefault="008377D4" w14:paraId="6F95C702" w14:textId="1949ACE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U</w:t>
      </w:r>
      <w:r w:rsidR="00C842C2">
        <w:rPr>
          <w:rStyle w:val="normaltextrun"/>
          <w:rFonts w:ascii="Corbel" w:hAnsi="Corbel"/>
          <w:color w:val="000000"/>
          <w:bdr w:val="none" w:color="auto" w:sz="0" w:space="0" w:frame="1"/>
        </w:rPr>
        <w:t>plink: 1 x 5GBase-T Ethernet, Auto MDIX, RJ-45 with 802.3at PoE</w:t>
      </w:r>
    </w:p>
    <w:p w:rsidR="00C842C2" w:rsidP="00C842C2" w:rsidRDefault="008377D4" w14:paraId="089B805C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L</w:t>
      </w:r>
      <w:r w:rsidR="00C842C2">
        <w:rPr>
          <w:rStyle w:val="normaltextrun"/>
          <w:rFonts w:ascii="Corbel" w:hAnsi="Corbel"/>
        </w:rPr>
        <w:t>AN: 1 x 10/100/1000Base-T Ethernet, Auto MDIX, RJ-45</w:t>
      </w:r>
      <w:r w:rsidR="00C842C2">
        <w:rPr>
          <w:rStyle w:val="eop"/>
          <w:rFonts w:ascii="Corbel" w:hAnsi="Corbel"/>
        </w:rPr>
        <w:t> </w:t>
      </w:r>
    </w:p>
    <w:p w:rsidRPr="00C842C2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>
        <w:rPr>
          <w:rFonts w:ascii="Corbel" w:hAnsi="Corbel"/>
          <w:b/>
          <w:bCs/>
          <w:spacing w:val="-2"/>
        </w:rPr>
        <w:br/>
      </w:r>
      <w:r w:rsidRPr="00C842C2" w:rsidR="008377D4">
        <w:rPr>
          <w:rFonts w:ascii="Corbel" w:hAnsi="Corbel"/>
          <w:b/>
          <w:bCs/>
          <w:spacing w:val="-2"/>
        </w:rPr>
        <w:t>Physical</w:t>
      </w:r>
    </w:p>
    <w:p w:rsidRPr="00C842C2" w:rsidR="00C842C2" w:rsidP="00C842C2" w:rsidRDefault="008377D4" w14:paraId="54B289E8" w14:textId="4924853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4A36F8">
        <w:rPr>
          <w:rFonts w:ascii="Corbel" w:hAnsi="Corbel"/>
        </w:rPr>
        <w:t>D</w:t>
      </w:r>
      <w:r w:rsidRPr="00C842C2" w:rsidR="00C842C2">
        <w:rPr>
          <w:rFonts w:ascii="Corbel" w:hAnsi="Corbel"/>
        </w:rPr>
        <w:t xml:space="preserve">imensions (L x W x H): 7.05 in x 7.68 in x 1.38 in (17.9 cm x 19.5 cm x 3.5 cm) </w:t>
      </w:r>
    </w:p>
    <w:p w:rsidRPr="00C842C2" w:rsidR="00C842C2" w:rsidP="00C842C2" w:rsidRDefault="00C842C2" w14:paraId="60615B2D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Power options </w:t>
      </w:r>
    </w:p>
    <w:p w:rsidRPr="00C842C2" w:rsidR="00C842C2" w:rsidP="00C842C2" w:rsidRDefault="00C842C2" w14:paraId="11F3BBA5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PoE Input: 802.3at compliant </w:t>
      </w:r>
    </w:p>
    <w:p w:rsidRPr="00C842C2" w:rsidR="00C842C2" w:rsidP="00C842C2" w:rsidRDefault="00C842C2" w14:paraId="4E726AC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Weight: 2.87 </w:t>
      </w:r>
      <w:proofErr w:type="spellStart"/>
      <w:r w:rsidRPr="00C842C2">
        <w:rPr>
          <w:rFonts w:ascii="Corbel" w:hAnsi="Corbel"/>
        </w:rPr>
        <w:t>lb</w:t>
      </w:r>
      <w:proofErr w:type="spellEnd"/>
      <w:r w:rsidRPr="00C842C2">
        <w:rPr>
          <w:rFonts w:ascii="Corbel" w:hAnsi="Corbel"/>
        </w:rPr>
        <w:t xml:space="preserve"> (0.907 kg) </w:t>
      </w:r>
    </w:p>
    <w:p w:rsidRPr="00C842C2" w:rsidR="00C842C2" w:rsidP="00C842C2" w:rsidRDefault="00C842C2" w14:paraId="16782DB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LED Indicators: Power, 2.4 GHz, 5 GHz, 6 GHz </w:t>
      </w:r>
    </w:p>
    <w:p w:rsidRPr="00C842C2" w:rsidR="00C842C2" w:rsidP="00C842C2" w:rsidRDefault="00C842C2" w14:paraId="1B7E86E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Buttons: Reset </w:t>
      </w:r>
    </w:p>
    <w:p w:rsidRPr="00C842C2" w:rsidR="00C842C2" w:rsidP="00C842C2" w:rsidRDefault="00C842C2" w14:paraId="6009C89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lastRenderedPageBreak/>
        <w:t xml:space="preserve">Environmental Conditions </w:t>
      </w:r>
    </w:p>
    <w:p w:rsidRPr="00C842C2" w:rsidR="00C842C2" w:rsidP="00C842C2" w:rsidRDefault="00C842C2" w14:paraId="726255E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Operating Temperature: 32¬∞F (0¬∞C) to 122¬∞F (50¬∞C) </w:t>
      </w:r>
    </w:p>
    <w:p w:rsidRPr="00C842C2" w:rsidR="00C842C2" w:rsidP="00C842C2" w:rsidRDefault="00C842C2" w14:paraId="4186461A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Operating Humidity: 5% to 95% non-condensing </w:t>
      </w:r>
    </w:p>
    <w:p w:rsidRPr="00C842C2" w:rsidR="00C842C2" w:rsidP="00C842C2" w:rsidRDefault="00C842C2" w14:paraId="573C1C5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Power Consumption: 23.58 W max </w:t>
      </w:r>
    </w:p>
    <w:p w:rsidRPr="00C842C2" w:rsidR="00C842C2" w:rsidP="00C842C2" w:rsidRDefault="00C842C2" w14:paraId="3818786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Antenna </w:t>
      </w:r>
    </w:p>
    <w:p w:rsidRPr="00C842C2" w:rsidR="00C842C2" w:rsidP="00C842C2" w:rsidRDefault="00C842C2" w14:paraId="1DD084E7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Type: Built-in antennas </w:t>
      </w:r>
    </w:p>
    <w:p w:rsidRPr="00C842C2" w:rsidR="00C842C2" w:rsidP="00C842C2" w:rsidRDefault="00C842C2" w14:paraId="63875833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Gain: 5 </w:t>
      </w:r>
      <w:proofErr w:type="spellStart"/>
      <w:r w:rsidRPr="00C842C2">
        <w:rPr>
          <w:rFonts w:ascii="Corbel" w:hAnsi="Corbel"/>
        </w:rPr>
        <w:t>dBi</w:t>
      </w:r>
      <w:proofErr w:type="spellEnd"/>
      <w:r w:rsidRPr="00C842C2">
        <w:rPr>
          <w:rFonts w:ascii="Corbel" w:hAnsi="Corbel"/>
        </w:rPr>
        <w:t xml:space="preserve"> (2.4 GHz), 6 </w:t>
      </w:r>
      <w:proofErr w:type="spellStart"/>
      <w:r w:rsidRPr="00C842C2">
        <w:rPr>
          <w:rFonts w:ascii="Corbel" w:hAnsi="Corbel"/>
        </w:rPr>
        <w:t>dBi</w:t>
      </w:r>
      <w:proofErr w:type="spellEnd"/>
      <w:r w:rsidRPr="00C842C2">
        <w:rPr>
          <w:rFonts w:ascii="Corbel" w:hAnsi="Corbel"/>
        </w:rPr>
        <w:t xml:space="preserve"> (5 GHz), 6 </w:t>
      </w:r>
      <w:proofErr w:type="spellStart"/>
      <w:r w:rsidRPr="00C842C2">
        <w:rPr>
          <w:rFonts w:ascii="Corbel" w:hAnsi="Corbel"/>
        </w:rPr>
        <w:t>dBi</w:t>
      </w:r>
      <w:proofErr w:type="spellEnd"/>
      <w:r w:rsidRPr="00C842C2">
        <w:rPr>
          <w:rFonts w:ascii="Corbel" w:hAnsi="Corbel"/>
        </w:rPr>
        <w:t xml:space="preserve"> (6 GHz), 4.78 </w:t>
      </w:r>
      <w:proofErr w:type="spellStart"/>
      <w:r w:rsidRPr="00C842C2">
        <w:rPr>
          <w:rFonts w:ascii="Corbel" w:hAnsi="Corbel"/>
        </w:rPr>
        <w:t>dBi</w:t>
      </w:r>
      <w:proofErr w:type="spellEnd"/>
      <w:r w:rsidRPr="00C842C2">
        <w:rPr>
          <w:rFonts w:ascii="Corbel" w:hAnsi="Corbel"/>
        </w:rPr>
        <w:t xml:space="preserve"> (BLE) </w:t>
      </w:r>
    </w:p>
    <w:p w:rsidRPr="00C842C2" w:rsidR="00C842C2" w:rsidP="00C842C2" w:rsidRDefault="00C842C2" w14:paraId="5A4F84E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Mounting options </w:t>
      </w:r>
    </w:p>
    <w:p w:rsidRPr="00C842C2" w:rsidR="00C842C2" w:rsidP="00C842C2" w:rsidRDefault="00C842C2" w14:paraId="37AA6CBB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Wall </w:t>
      </w:r>
    </w:p>
    <w:p w:rsidRPr="00C842C2" w:rsidR="00C842C2" w:rsidP="00C842C2" w:rsidRDefault="00C842C2" w14:paraId="201A2178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Ceiling </w:t>
      </w:r>
    </w:p>
    <w:p w:rsidRPr="00C842C2" w:rsidR="00C842C2" w:rsidP="00C842C2" w:rsidRDefault="00C842C2" w14:paraId="2582C2C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T-bar mount (Mounting kit included) </w:t>
      </w:r>
    </w:p>
    <w:p w:rsidRPr="00C842C2" w:rsidR="008377D4" w:rsidP="00C842C2" w:rsidRDefault="008377D4" w14:paraId="47A3630C" w14:textId="2476F907">
      <w:pPr>
        <w:tabs>
          <w:tab w:val="left" w:pos="835"/>
        </w:tabs>
        <w:spacing w:before="48"/>
        <w:rPr>
          <w:rFonts w:ascii="Corbel" w:hAnsi="Corbel"/>
        </w:rPr>
      </w:pPr>
    </w:p>
    <w:p w:rsidRPr="004A36F8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4A36F8">
        <w:rPr>
          <w:rFonts w:ascii="Corbel" w:hAnsi="Corbel"/>
          <w:b/>
          <w:bCs/>
          <w:spacing w:val="-2"/>
        </w:rPr>
        <w:t>R</w:t>
      </w:r>
      <w:r w:rsidRPr="004A36F8" w:rsidR="008377D4">
        <w:rPr>
          <w:rFonts w:ascii="Corbel" w:hAnsi="Corbel"/>
          <w:b/>
          <w:bCs/>
          <w:spacing w:val="-2"/>
        </w:rPr>
        <w:t>adio</w:t>
      </w:r>
    </w:p>
    <w:p w:rsidRPr="00C842C2" w:rsidR="00C842C2" w:rsidP="00C842C2" w:rsidRDefault="008377D4" w14:paraId="24B3D4CC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4A36F8">
        <w:rPr>
          <w:rFonts w:ascii="Corbel" w:hAnsi="Corbel"/>
        </w:rPr>
        <w:t>S</w:t>
      </w:r>
      <w:r w:rsidRPr="00C842C2" w:rsidR="00C842C2">
        <w:rPr>
          <w:rFonts w:ascii="Corbel" w:hAnsi="Corbel"/>
        </w:rPr>
        <w:t xml:space="preserve">tandards: 802.11be (Wi-Fi 7) concurrent tri-band 2.4 GHz, 5 GHz, &amp; 6 GHz </w:t>
      </w:r>
    </w:p>
    <w:p w:rsidRPr="00C842C2" w:rsidR="00C842C2" w:rsidP="00C842C2" w:rsidRDefault="00C842C2" w14:paraId="21F7641D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Supported Data Rates </w:t>
      </w:r>
    </w:p>
    <w:p w:rsidRPr="00C842C2" w:rsidR="00C842C2" w:rsidP="00C842C2" w:rsidRDefault="00C842C2" w14:paraId="2AC86362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802.11b: 1, 2, 5.5, 11 Mbps </w:t>
      </w:r>
    </w:p>
    <w:p w:rsidRPr="00C842C2" w:rsidR="00C842C2" w:rsidP="00C842C2" w:rsidRDefault="00C842C2" w14:paraId="64997EF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802.11a/g: 6, 9, 12, 18, 24, 36, 48, 54 Mbps </w:t>
      </w:r>
    </w:p>
    <w:p w:rsidRPr="00C842C2" w:rsidR="00C842C2" w:rsidP="00C842C2" w:rsidRDefault="00C842C2" w14:paraId="6FA7C34E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802.11n: 6.5 - 300 Mbps (20 / 40 MHz) </w:t>
      </w:r>
    </w:p>
    <w:p w:rsidRPr="00C842C2" w:rsidR="00C842C2" w:rsidP="00C842C2" w:rsidRDefault="00C842C2" w14:paraId="11FC8CC9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802.11ac: 6.5 - 1733 Mbps (20 / 40 / 80 MHz) </w:t>
      </w:r>
    </w:p>
    <w:p w:rsidRPr="00C842C2" w:rsidR="00C842C2" w:rsidP="00C842C2" w:rsidRDefault="00C842C2" w14:paraId="20B1C1D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802.11ax: 3.6 - 574 Mbps (2.4 GHz, 20 / 40 MHz) </w:t>
      </w:r>
    </w:p>
    <w:p w:rsidRPr="00C842C2" w:rsidR="00C842C2" w:rsidP="00C842C2" w:rsidRDefault="00C842C2" w14:paraId="5E65AE7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802.11ax: 3.6 - 2400 Mbps (5 GHz, 20 / 40 / 80 MHz) </w:t>
      </w:r>
    </w:p>
    <w:p w:rsidRPr="00C842C2" w:rsidR="00C842C2" w:rsidP="00C842C2" w:rsidRDefault="00C842C2" w14:paraId="7DE20960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802.11be: Up to 9.34 Gbps aggregated (2.4 GHz, 5 GHz, 6 GHz) </w:t>
      </w:r>
    </w:p>
    <w:p w:rsidRPr="00C842C2" w:rsidR="00C842C2" w:rsidP="00C842C2" w:rsidRDefault="00C842C2" w14:paraId="638EB064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Radio Chains </w:t>
      </w:r>
    </w:p>
    <w:p w:rsidRPr="00C842C2" w:rsidR="00C842C2" w:rsidP="00C842C2" w:rsidRDefault="00C842C2" w14:paraId="7411EA9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2.4 GHz: 2x2 </w:t>
      </w:r>
    </w:p>
    <w:p w:rsidRPr="00C842C2" w:rsidR="00C842C2" w:rsidP="00C842C2" w:rsidRDefault="00C842C2" w14:paraId="6E613270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5 GHz: 2x2 </w:t>
      </w:r>
    </w:p>
    <w:p w:rsidRPr="00C842C2" w:rsidR="00C842C2" w:rsidP="00C842C2" w:rsidRDefault="00C842C2" w14:paraId="21D8EA80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6 GHz: 2x2 </w:t>
      </w:r>
    </w:p>
    <w:p w:rsidRPr="00C842C2" w:rsidR="00C842C2" w:rsidP="00C842C2" w:rsidRDefault="00C842C2" w14:paraId="19A8F51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Spatial Streams </w:t>
      </w:r>
    </w:p>
    <w:p w:rsidRPr="00C842C2" w:rsidR="00C842C2" w:rsidP="00C842C2" w:rsidRDefault="00C842C2" w14:paraId="01CE2203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2.4 GHz: 2; MU-MIMO support </w:t>
      </w:r>
    </w:p>
    <w:p w:rsidRPr="00C842C2" w:rsidR="00C842C2" w:rsidP="00C842C2" w:rsidRDefault="00C842C2" w14:paraId="5BFB6D3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5 GHz: 2; MU-MIMO support </w:t>
      </w:r>
    </w:p>
    <w:p w:rsidRPr="00C842C2" w:rsidR="00C842C2" w:rsidP="00C842C2" w:rsidRDefault="00C842C2" w14:paraId="579A6DB7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6 GHz: 2; MU-MIMO support </w:t>
      </w:r>
    </w:p>
    <w:p w:rsidRPr="00C842C2" w:rsidR="00C842C2" w:rsidP="00C842C2" w:rsidRDefault="00C842C2" w14:paraId="5A6FEAE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Aggregate Conducted Transmit Power </w:t>
      </w:r>
    </w:p>
    <w:p w:rsidRPr="00C842C2" w:rsidR="00C842C2" w:rsidP="00C842C2" w:rsidRDefault="00C842C2" w14:paraId="1294AA6B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2.4 GHz: Up to 23 dBm </w:t>
      </w:r>
    </w:p>
    <w:p w:rsidRPr="00C842C2" w:rsidR="00C842C2" w:rsidP="00C842C2" w:rsidRDefault="00C842C2" w14:paraId="6C5A8B4F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5 GHz: Up to 26 dBm </w:t>
      </w:r>
    </w:p>
    <w:p w:rsidRPr="00C842C2" w:rsidR="00C842C2" w:rsidP="00C842C2" w:rsidRDefault="00C842C2" w14:paraId="689F37A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6 GHz: Up to 26 dBm </w:t>
      </w:r>
    </w:p>
    <w:p w:rsidRPr="00C842C2" w:rsidR="00C842C2" w:rsidP="00C842C2" w:rsidRDefault="00C842C2" w14:paraId="3F2604E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Regulatory domain specific: 2.4-2.4835 GHz (US, Canada, ETSI); 5.15-5.25 GHz (lower band) US/Canada, Europe; 5.725-5.825 GHz (upper band) US/Canada; 6.0-7.125 GHz </w:t>
      </w:r>
    </w:p>
    <w:p w:rsidRPr="00C842C2" w:rsidR="00C842C2" w:rsidP="00C842C2" w:rsidRDefault="00C842C2" w14:paraId="30974E4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Channelization </w:t>
      </w:r>
    </w:p>
    <w:p w:rsidRPr="00C842C2" w:rsidR="00C842C2" w:rsidP="00C842C2" w:rsidRDefault="00C842C2" w14:paraId="37A3391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2.4 GHz: 20 / 40 MHz </w:t>
      </w:r>
    </w:p>
    <w:p w:rsidRPr="00C842C2" w:rsidR="00C842C2" w:rsidP="00C842C2" w:rsidRDefault="00C842C2" w14:paraId="0BD1D06B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5 GHz: 20 / 40 / 80 / 160 MHz </w:t>
      </w:r>
    </w:p>
    <w:p w:rsidRPr="00C842C2" w:rsidR="00C842C2" w:rsidP="00C842C2" w:rsidRDefault="00C842C2" w14:paraId="0B356108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6 GHz: 20 / 40 / 80 / 160 / 320 MHz </w:t>
      </w:r>
    </w:p>
    <w:p w:rsidRPr="00C842C2" w:rsidR="00C842C2" w:rsidP="00C842C2" w:rsidRDefault="00C842C2" w14:paraId="19D8205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Frequency Range </w:t>
      </w:r>
    </w:p>
    <w:p w:rsidRPr="00C842C2" w:rsidR="00C842C2" w:rsidP="00C842C2" w:rsidRDefault="00C842C2" w14:paraId="135C5D9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2.400 - 2.4835 GHz </w:t>
      </w:r>
    </w:p>
    <w:p w:rsidRPr="00C842C2" w:rsidR="00C842C2" w:rsidP="00C842C2" w:rsidRDefault="00C842C2" w14:paraId="597EB94D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5.150 - 5.850 GHz </w:t>
      </w:r>
    </w:p>
    <w:p w:rsidRPr="00C842C2" w:rsidR="00C842C2" w:rsidP="00C842C2" w:rsidRDefault="00C842C2" w14:paraId="6D97A433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6.000 - 7.125 GHz </w:t>
      </w:r>
    </w:p>
    <w:p w:rsidR="00C842C2" w:rsidP="00C842C2" w:rsidRDefault="00C842C2" w14:paraId="5814AFB3" w14:textId="77777777">
      <w:pPr>
        <w:pStyle w:val="ListParagraph"/>
        <w:tabs>
          <w:tab w:val="left" w:pos="835"/>
        </w:tabs>
        <w:spacing w:before="48"/>
        <w:ind w:left="475"/>
        <w:rPr>
          <w:rFonts w:ascii="Corbel" w:hAnsi="Corbel"/>
        </w:rPr>
      </w:pPr>
    </w:p>
    <w:p w:rsidRPr="00C842C2" w:rsidR="00C842C2" w:rsidP="00C842C2" w:rsidRDefault="00C842C2" w14:paraId="6D832193" w14:textId="544E3A05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lastRenderedPageBreak/>
        <w:t xml:space="preserve">Operating Channels </w:t>
      </w:r>
    </w:p>
    <w:p w:rsidRPr="00C842C2" w:rsidR="00C842C2" w:rsidP="00C842C2" w:rsidRDefault="00C842C2" w14:paraId="5AABF79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2.4 GHz: 1-11 (US), 1-13 (Europe), 1-13 (Japan) </w:t>
      </w:r>
    </w:p>
    <w:p w:rsidRPr="00C842C2" w:rsidR="00C842C2" w:rsidP="00C842C2" w:rsidRDefault="00C842C2" w14:paraId="12455690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5 GHz: 36-165 (US), 36-140 (Europe), 36-144 (Japan) </w:t>
      </w:r>
    </w:p>
    <w:p w:rsidRPr="00C842C2" w:rsidR="00C842C2" w:rsidP="00C842C2" w:rsidRDefault="00C842C2" w14:paraId="09168079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6 GHz: Varies by region </w:t>
      </w:r>
    </w:p>
    <w:p w:rsidRPr="00C842C2" w:rsidR="00C842C2" w:rsidP="00C842C2" w:rsidRDefault="00C842C2" w14:paraId="3F4B513D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Certifications: FCC, CE, LVD, NCC, BSMI, VCCI, JATE, TELEC, IC, C-Tick, Philippines, Thailand </w:t>
      </w:r>
    </w:p>
    <w:p w:rsidRPr="004A36F8" w:rsidR="00081DE5" w:rsidP="00C842C2" w:rsidRDefault="00081DE5" w14:paraId="11E89D2B" w14:textId="47785C3D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Pr="004A36F8" w:rsidR="008377D4" w:rsidP="00081DE5" w:rsidRDefault="008377D4" w14:paraId="13816ADA" w14:textId="6F3CFDFC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4A36F8">
        <w:rPr>
          <w:rFonts w:ascii="Corbel" w:hAnsi="Corbel"/>
          <w:b/>
          <w:bCs/>
          <w:spacing w:val="-2"/>
        </w:rPr>
        <w:t>Regulatory Compliance</w:t>
      </w:r>
    </w:p>
    <w:p w:rsidRPr="00C842C2" w:rsidR="00C842C2" w:rsidP="00C842C2" w:rsidRDefault="00C842C2" w14:paraId="2D4CB037" w14:textId="189032E3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Radio: EN300 328 V2.2.2 (2019-07) EN301 893 V2.1.1(2017-05) 47 CFR FCC Part 15.247 47 CFR FCC Part 15.407 IC RSS-247 Issue 2 and RSS-Gen Issue 5 NCC LP0002 Section 4.10.1 (2020-07-01) NCC LP0002 Section 5.7 (2020-07-01) MIC certification Rule, Article 2 Paragraph 1 Item 19 MIC certification Rule, Article 2 Paragraph 1 Item 19-3 </w:t>
      </w:r>
    </w:p>
    <w:p w:rsidRPr="00C842C2" w:rsidR="00C842C2" w:rsidP="00C842C2" w:rsidRDefault="00C842C2" w14:paraId="7210EA5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Emissions: EN 301 489-1 V2.1.1 (2017-02) EN 301 489-17 V3.1.1 (2017-02) EN 55032:2015 AS/NZS CISPR 32:2015, Class B 47 CFR FCC Rules and Regulations Part 15 Subpart B, Class B Digital Device ICES-003, Issue 7 Class B CNS 13438 terminal equipment design certification, Article 3, Article 4, Article 6, Article 9 and Article 34 regulation </w:t>
      </w:r>
    </w:p>
    <w:p w:rsidRPr="00C842C2" w:rsidR="00C842C2" w:rsidP="00C842C2" w:rsidRDefault="00C842C2" w14:paraId="0DFC27C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Safety: Low Voltage Directive IEC 62368-1:2014; and/or EN 62368-1:2014+A11:2017; and/or BS 62368-1:2014+A11:2017 CNS 14336-1 IEC/EN 62368-1, IEC/EN 60950-1 </w:t>
      </w:r>
    </w:p>
    <w:p w:rsidRPr="00C842C2" w:rsidR="00C842C2" w:rsidP="00C842C2" w:rsidRDefault="00C842C2" w14:paraId="1D8F2BC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Taiwan RoHS: CNS 15663 </w:t>
      </w:r>
    </w:p>
    <w:p w:rsidRPr="004A36F8" w:rsidR="00081DE5" w:rsidP="00081DE5" w:rsidRDefault="00081DE5" w14:paraId="04598CF0" w14:textId="630CA939">
      <w:pPr>
        <w:tabs>
          <w:tab w:val="left" w:pos="835"/>
        </w:tabs>
        <w:spacing w:before="48"/>
        <w:rPr>
          <w:rFonts w:ascii="Corbel" w:hAnsi="Corbel"/>
        </w:rPr>
      </w:pPr>
    </w:p>
    <w:bookmarkEnd w:id="0"/>
    <w:p w:rsidRPr="004A36F8" w:rsidR="008377D4" w:rsidP="00081DE5" w:rsidRDefault="00081DE5" w14:paraId="1364DB2E" w14:textId="72717B58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:rsidRPr="004A36F8" w:rsidR="00081DE5" w:rsidP="00081DE5" w:rsidRDefault="00081DE5" w14:paraId="4ADC4965" w14:textId="00573500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:rsidRPr="00C842C2" w:rsidR="00C842C2" w:rsidP="00C842C2" w:rsidRDefault="00C842C2" w14:paraId="7F670D2B" w14:textId="442DE7D1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t>EAP-105 Access point </w:t>
      </w:r>
    </w:p>
    <w:p w:rsidR="00C842C2" w:rsidP="00C842C2" w:rsidRDefault="00C842C2" w14:paraId="2F71334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t>2 x Mounting bracket security screws </w:t>
      </w:r>
    </w:p>
    <w:p w:rsidR="00C842C2" w:rsidP="00C842C2" w:rsidRDefault="00C842C2" w14:paraId="24C983B6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t>Mounting bracket accessary </w:t>
      </w:r>
    </w:p>
    <w:p w:rsidR="00C842C2" w:rsidP="00C842C2" w:rsidRDefault="00C842C2" w14:paraId="61CEB12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t>Ceiling plate </w:t>
      </w:r>
    </w:p>
    <w:p w:rsidR="00C842C2" w:rsidP="00C842C2" w:rsidRDefault="00C842C2" w14:paraId="517050A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t>Screw kit-4 screws and 4 plugs </w:t>
      </w:r>
    </w:p>
    <w:p w:rsidRPr="00C842C2" w:rsidR="003A6E3E" w:rsidP="00C842C2" w:rsidRDefault="00C842C2" w14:paraId="4C4A3DAE" w14:textId="0F68D7DD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t>QR code card </w:t>
      </w:r>
    </w:p>
    <w:p w:rsidRPr="004A36F8" w:rsidR="00081DE5" w:rsidP="00081DE5" w:rsidRDefault="00081DE5" w14:paraId="3967D39F" w14:textId="6AA5DE9E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:rsidRPr="00C842C2" w:rsidR="00C842C2" w:rsidP="00C842C2" w:rsidRDefault="00081DE5" w14:paraId="33B940F3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4A36F8">
        <w:rPr>
          <w:rFonts w:ascii="Corbel" w:hAnsi="Corbel"/>
        </w:rPr>
        <w:t>1</w:t>
      </w:r>
      <w:r w:rsidRPr="00C842C2" w:rsidR="00C842C2">
        <w:rPr>
          <w:rFonts w:ascii="Corbel" w:hAnsi="Corbel"/>
        </w:rPr>
        <w:t xml:space="preserve">2 VDC power input </w:t>
      </w:r>
    </w:p>
    <w:p w:rsidRPr="00C842C2" w:rsidR="00C842C2" w:rsidP="00C842C2" w:rsidRDefault="00C842C2" w14:paraId="64FD749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Restart/Reset button </w:t>
      </w:r>
    </w:p>
    <w:p w:rsidRPr="00C842C2" w:rsidR="00C842C2" w:rsidP="00C842C2" w:rsidRDefault="00C842C2" w14:paraId="6A6F3F57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A quick press restarts the system </w:t>
      </w:r>
    </w:p>
    <w:p w:rsidRPr="00C842C2" w:rsidR="00C842C2" w:rsidP="00C842C2" w:rsidRDefault="00C842C2" w14:paraId="48DDCF10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Press and hold for 5 seconds to reset to factory default settings </w:t>
      </w:r>
    </w:p>
    <w:p w:rsidRPr="00C842C2" w:rsidR="00C842C2" w:rsidP="00C842C2" w:rsidRDefault="00C842C2" w14:paraId="005D6638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USB 2.0 port (reserved for future use) </w:t>
      </w:r>
    </w:p>
    <w:p w:rsidRPr="00C842C2" w:rsidR="00C842C2" w:rsidP="00C842C2" w:rsidRDefault="00C842C2" w14:paraId="1A2717C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LAN Port: 1 x 1 Gbps connection to LAN devices </w:t>
      </w:r>
    </w:p>
    <w:p w:rsidRPr="00C842C2" w:rsidR="00C842C2" w:rsidP="00C842C2" w:rsidRDefault="00C842C2" w14:paraId="68C9332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Uplink (PoE) Port: 1 x 5 Gbps connection to 802.3at PoE LAN devices </w:t>
      </w:r>
    </w:p>
    <w:p w:rsidRPr="00C842C2" w:rsidR="00C842C2" w:rsidP="00C842C2" w:rsidRDefault="00C842C2" w14:paraId="09BBFD93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System LED Indicators </w:t>
      </w:r>
    </w:p>
    <w:p w:rsidRPr="00C842C2" w:rsidR="00C842C2" w:rsidP="00C842C2" w:rsidRDefault="00C842C2" w14:paraId="0BFBA202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Uplink (PoE): On (link), Blinking (traffic) </w:t>
      </w:r>
    </w:p>
    <w:p w:rsidRPr="00C842C2" w:rsidR="00C842C2" w:rsidP="00C842C2" w:rsidRDefault="00C842C2" w14:paraId="4F82E3A5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2.4G: On (radio on), Blinking (traffic) </w:t>
      </w:r>
    </w:p>
    <w:p w:rsidRPr="00C842C2" w:rsidR="00C842C2" w:rsidP="00C842C2" w:rsidRDefault="00C842C2" w14:paraId="6B63FE4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5G: On (radio on), Blinking (traffic) </w:t>
      </w:r>
    </w:p>
    <w:p w:rsidRPr="00C842C2" w:rsidR="00C842C2" w:rsidP="00C842C2" w:rsidRDefault="00C842C2" w14:paraId="761E61E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6G: On (radio on), Blinking (traffic) </w:t>
      </w:r>
    </w:p>
    <w:p w:rsidRPr="00C842C2" w:rsidR="00081DE5" w:rsidP="00C842C2" w:rsidRDefault="00C842C2" w14:paraId="1B176DF6" w14:textId="77A8BA9B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C842C2">
        <w:rPr>
          <w:rFonts w:ascii="Corbel" w:hAnsi="Corbel"/>
        </w:rPr>
        <w:t xml:space="preserve">Status: On (power OK), Blinking (boot up) </w:t>
      </w:r>
    </w:p>
    <w:sectPr w:rsidRPr="00C842C2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44DA" w:rsidP="008377D4" w:rsidRDefault="009844DA" w14:paraId="5B9A6362" w14:textId="77777777">
      <w:r>
        <w:separator/>
      </w:r>
    </w:p>
  </w:endnote>
  <w:endnote w:type="continuationSeparator" w:id="0">
    <w:p w:rsidR="009844DA" w:rsidP="008377D4" w:rsidRDefault="009844DA" w14:paraId="539469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44DA" w:rsidP="008377D4" w:rsidRDefault="009844DA" w14:paraId="2E394EDD" w14:textId="77777777">
      <w:r>
        <w:separator/>
      </w:r>
    </w:p>
  </w:footnote>
  <w:footnote w:type="continuationSeparator" w:id="0">
    <w:p w:rsidR="009844DA" w:rsidP="008377D4" w:rsidRDefault="009844DA" w14:paraId="1690F1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3AAAF53E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</w:t>
    </w:r>
    <w:r w:rsidR="005D1889">
      <w:rPr>
        <w:rFonts w:ascii="Corbel" w:hAnsi="Corbel"/>
        <w:b/>
        <w:bCs/>
        <w:sz w:val="36"/>
        <w:szCs w:val="34"/>
      </w:rPr>
      <w:t>7</w:t>
    </w:r>
    <w:r w:rsidRPr="00E63628" w:rsidR="00081DE5">
      <w:rPr>
        <w:rFonts w:ascii="Corbel" w:hAnsi="Corbel"/>
        <w:b/>
        <w:bCs/>
        <w:sz w:val="36"/>
        <w:szCs w:val="34"/>
      </w:rPr>
      <w:t xml:space="preserve"> Ceiling 2x2 - EAP-10</w:t>
    </w:r>
    <w:r w:rsidR="00351627">
      <w:rPr>
        <w:rFonts w:ascii="Corbel" w:hAnsi="Corbel"/>
        <w:b/>
        <w:bCs/>
        <w:sz w:val="36"/>
        <w:szCs w:val="34"/>
      </w:rPr>
      <w:t>5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11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num w:numId="1" w16cid:durableId="119810514">
    <w:abstractNumId w:val="2"/>
  </w:num>
  <w:num w:numId="2" w16cid:durableId="1937668705">
    <w:abstractNumId w:val="7"/>
  </w:num>
  <w:num w:numId="3" w16cid:durableId="1011832834">
    <w:abstractNumId w:val="5"/>
  </w:num>
  <w:num w:numId="4" w16cid:durableId="160969253">
    <w:abstractNumId w:val="11"/>
  </w:num>
  <w:num w:numId="5" w16cid:durableId="1808669544">
    <w:abstractNumId w:val="0"/>
  </w:num>
  <w:num w:numId="6" w16cid:durableId="1224752674">
    <w:abstractNumId w:val="10"/>
  </w:num>
  <w:num w:numId="7" w16cid:durableId="60642287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12"/>
  </w:num>
  <w:num w:numId="9" w16cid:durableId="1578173223">
    <w:abstractNumId w:val="8"/>
  </w:num>
  <w:num w:numId="10" w16cid:durableId="719520277">
    <w:abstractNumId w:val="4"/>
  </w:num>
  <w:num w:numId="11" w16cid:durableId="1852838367">
    <w:abstractNumId w:val="3"/>
  </w:num>
  <w:num w:numId="12" w16cid:durableId="1676154450">
    <w:abstractNumId w:val="9"/>
  </w:num>
  <w:num w:numId="13" w16cid:durableId="1198011265">
    <w:abstractNumId w:val="1"/>
  </w:num>
  <w:num w:numId="14" w16cid:durableId="716663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81DE5"/>
    <w:rsid w:val="000E17C5"/>
    <w:rsid w:val="001221BC"/>
    <w:rsid w:val="00242BC8"/>
    <w:rsid w:val="00351627"/>
    <w:rsid w:val="00351C4C"/>
    <w:rsid w:val="003A6E3E"/>
    <w:rsid w:val="0044037C"/>
    <w:rsid w:val="004560C7"/>
    <w:rsid w:val="00456279"/>
    <w:rsid w:val="004A36F8"/>
    <w:rsid w:val="004C531D"/>
    <w:rsid w:val="005D1889"/>
    <w:rsid w:val="00695962"/>
    <w:rsid w:val="006D4266"/>
    <w:rsid w:val="00803DFA"/>
    <w:rsid w:val="008377D4"/>
    <w:rsid w:val="00925703"/>
    <w:rsid w:val="009844DA"/>
    <w:rsid w:val="009970E3"/>
    <w:rsid w:val="00A76994"/>
    <w:rsid w:val="00A77403"/>
    <w:rsid w:val="00B93F01"/>
    <w:rsid w:val="00C842C2"/>
    <w:rsid w:val="00CA5772"/>
    <w:rsid w:val="00D447DB"/>
    <w:rsid w:val="00DE2E4F"/>
    <w:rsid w:val="00E63628"/>
    <w:rsid w:val="00EB69E9"/>
    <w:rsid w:val="00EC6A81"/>
    <w:rsid w:val="00EF51CE"/>
    <w:rsid w:val="00FB4579"/>
    <w:rsid w:val="00FB5DFD"/>
    <w:rsid w:val="0BF88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647D6-027B-425B-A90F-EF1BC6DF6C18}"/>
</file>

<file path=customXml/itemProps3.xml><?xml version="1.0" encoding="utf-8"?>
<ds:datastoreItem xmlns:ds="http://schemas.openxmlformats.org/officeDocument/2006/customXml" ds:itemID="{B51A6CB6-3546-4349-842B-76205451C594}"/>
</file>

<file path=customXml/itemProps4.xml><?xml version="1.0" encoding="utf-8"?>
<ds:datastoreItem xmlns:ds="http://schemas.openxmlformats.org/officeDocument/2006/customXml" ds:itemID="{91A15000-CA56-4394-971F-A6C25F3E87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11</cp:revision>
  <dcterms:created xsi:type="dcterms:W3CDTF">2025-06-10T01:51:00Z</dcterms:created>
  <dcterms:modified xsi:type="dcterms:W3CDTF">2025-07-22T18:39:59Z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